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10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594246" w:rsidTr="00A4755D">
        <w:tc>
          <w:tcPr>
            <w:tcW w:w="10710" w:type="dxa"/>
            <w:shd w:val="clear" w:color="auto" w:fill="auto"/>
          </w:tcPr>
          <w:p w:rsidR="00594246" w:rsidRPr="00A4755D" w:rsidRDefault="00594246" w:rsidP="00A4755D">
            <w:pPr>
              <w:autoSpaceDE w:val="0"/>
              <w:autoSpaceDN w:val="0"/>
              <w:adjustRightInd w:val="0"/>
              <w:spacing w:after="90"/>
              <w:ind w:right="285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bidi="he-IL"/>
              </w:rPr>
            </w:pPr>
            <w:r w:rsidRPr="00A4755D">
              <w:rPr>
                <w:rFonts w:ascii="Arial" w:hAnsi="Arial" w:cs="Arial"/>
                <w:b/>
                <w:bCs/>
                <w:color w:val="000000"/>
                <w:szCs w:val="24"/>
                <w:lang w:val="x-none" w:bidi="he-IL"/>
              </w:rPr>
              <w:t>One Page Overview</w:t>
            </w:r>
            <w:r w:rsidR="00C21653" w:rsidRPr="00A4755D">
              <w:rPr>
                <w:rFonts w:ascii="Arial" w:hAnsi="Arial" w:cs="Arial"/>
                <w:b/>
                <w:bCs/>
                <w:color w:val="000000"/>
                <w:szCs w:val="24"/>
                <w:lang w:bidi="he-IL"/>
              </w:rPr>
              <w:t xml:space="preserve"> (Beginners)</w:t>
            </w:r>
          </w:p>
        </w:tc>
      </w:tr>
    </w:tbl>
    <w:p w:rsidR="00A4755D" w:rsidRPr="00A4755D" w:rsidRDefault="00A4755D" w:rsidP="00A4755D">
      <w:pPr>
        <w:rPr>
          <w:vanish/>
        </w:rPr>
      </w:pPr>
    </w:p>
    <w:tbl>
      <w:tblPr>
        <w:tblW w:w="1069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432"/>
        <w:gridCol w:w="5261"/>
      </w:tblGrid>
      <w:tr w:rsidR="00533ACA">
        <w:trPr>
          <w:jc w:val="center"/>
        </w:trPr>
        <w:tc>
          <w:tcPr>
            <w:tcW w:w="2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ACA" w:rsidRDefault="00533ACA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b/>
                <w:bCs/>
                <w:color w:val="000000"/>
                <w:szCs w:val="24"/>
                <w:lang w:val="x-none" w:bidi="he-IL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x-none" w:bidi="he-IL"/>
              </w:rPr>
              <w:t>Insert variables into source document for automated replacement.</w:t>
            </w:r>
          </w:p>
          <w:p w:rsidR="00533ACA" w:rsidRDefault="00533ACA" w:rsidP="00594246">
            <w:pPr>
              <w:autoSpaceDE w:val="0"/>
              <w:autoSpaceDN w:val="0"/>
              <w:adjustRightInd w:val="0"/>
              <w:spacing w:after="90"/>
              <w:ind w:right="210"/>
              <w:rPr>
                <w:rFonts w:ascii="Arial" w:hAnsi="Arial" w:cs="Arial"/>
                <w:color w:val="000000"/>
                <w:sz w:val="20"/>
                <w:lang w:val="x-none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 xml:space="preserve">   Open a document that you wish to '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lang w:val="x-none" w:bidi="he-IL"/>
              </w:rPr>
              <w:t>Pathagorize</w:t>
            </w:r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 xml:space="preserve">.'  We will call this document the ‘source’ document. Put [square brackets] around existing or new words or short phrases that you want to serve as 'variables.' </w:t>
            </w:r>
            <w:r w:rsidR="00594246">
              <w:rPr>
                <w:rFonts w:ascii="Arial" w:hAnsi="Arial" w:cs="Arial"/>
                <w:color w:val="000000"/>
                <w:sz w:val="20"/>
                <w:lang w:bidi="he-IL"/>
              </w:rPr>
              <w:t xml:space="preserve">(A ‘variable’ is simply a holding spot for a personal value.) </w:t>
            </w:r>
            <w:bookmarkStart w:id="0" w:name="_Hlk510844158"/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>Create multiple-choice variables in a similar fashion. List all choices within the square brackets (as above), but separate each choice with a forward ('</w:t>
            </w:r>
            <w:r>
              <w:rPr>
                <w:rFonts w:ascii="Arial" w:hAnsi="Arial" w:cs="Arial"/>
                <w:color w:val="0000FF"/>
                <w:sz w:val="20"/>
                <w:lang w:val="x-none" w:bidi="he-IL"/>
              </w:rPr>
              <w:t>/</w:t>
            </w:r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>') slash. (See example below.)</w:t>
            </w:r>
          </w:p>
          <w:p w:rsidR="00533ACA" w:rsidRDefault="00533ACA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color w:val="000000"/>
                <w:sz w:val="20"/>
                <w:lang w:val="x-none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 xml:space="preserve">   Enclose text that you want to be “optional” (keep it or delete it) within </w:t>
            </w:r>
            <w:r>
              <w:rPr>
                <w:rFonts w:ascii="Arial" w:hAnsi="Arial" w:cs="Arial"/>
                <w:color w:val="0000FF"/>
                <w:sz w:val="20"/>
                <w:lang w:val="x-none" w:bidi="he-IL"/>
              </w:rPr>
              <w:t>{</w:t>
            </w:r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>curly braces</w:t>
            </w:r>
            <w:r>
              <w:rPr>
                <w:rFonts w:ascii="Arial" w:hAnsi="Arial" w:cs="Arial"/>
                <w:color w:val="0000FF"/>
                <w:sz w:val="20"/>
                <w:lang w:val="x-none" w:bidi="he-IL"/>
              </w:rPr>
              <w:t>}</w:t>
            </w:r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>. (See example below.)</w:t>
            </w:r>
          </w:p>
          <w:p w:rsidR="00533ACA" w:rsidRDefault="00533ACA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color w:val="000000"/>
                <w:sz w:val="20"/>
                <w:lang w:val="x-none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 xml:space="preserve">   Close and save the document into an appropriate forms folder.</w:t>
            </w:r>
          </w:p>
          <w:p w:rsidR="00533ACA" w:rsidRDefault="00533ACA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b/>
                <w:bCs/>
                <w:color w:val="000000"/>
                <w:szCs w:val="24"/>
                <w:lang w:val="x-none" w:bidi="he-IL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x-none" w:bidi="he-IL"/>
              </w:rPr>
              <w:t>Example:</w:t>
            </w:r>
          </w:p>
          <w:p w:rsidR="00533ACA" w:rsidRDefault="00533ACA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color w:val="000000"/>
                <w:sz w:val="20"/>
                <w:lang w:val="x-none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 xml:space="preserve">   This is an example of a 'Pathagorized' document:</w:t>
            </w:r>
          </w:p>
          <w:p w:rsidR="00533ACA" w:rsidRDefault="00533ACA">
            <w:pPr>
              <w:autoSpaceDE w:val="0"/>
              <w:autoSpaceDN w:val="0"/>
              <w:adjustRightInd w:val="0"/>
              <w:spacing w:after="90"/>
              <w:ind w:left="210" w:right="285"/>
              <w:rPr>
                <w:rFonts w:ascii="Arial" w:hAnsi="Arial" w:cs="Arial"/>
                <w:color w:val="3366FF"/>
                <w:sz w:val="20"/>
                <w:lang w:val="x-none" w:bidi="he-IL"/>
              </w:rPr>
            </w:pPr>
            <w:r>
              <w:rPr>
                <w:rFonts w:ascii="Arial" w:hAnsi="Arial" w:cs="Arial"/>
                <w:color w:val="3366FF"/>
                <w:sz w:val="20"/>
                <w:lang w:val="x-none" w:bidi="he-IL"/>
              </w:rPr>
              <w:t xml:space="preserve">Dear [Customer Name]. </w:t>
            </w:r>
          </w:p>
          <w:p w:rsidR="00533ACA" w:rsidRDefault="00533ACA">
            <w:pPr>
              <w:autoSpaceDE w:val="0"/>
              <w:autoSpaceDN w:val="0"/>
              <w:adjustRightInd w:val="0"/>
              <w:spacing w:after="90"/>
              <w:ind w:left="210" w:right="285"/>
              <w:rPr>
                <w:rFonts w:ascii="Arial" w:hAnsi="Arial" w:cs="Arial"/>
                <w:color w:val="3366FF"/>
                <w:sz w:val="20"/>
                <w:lang w:val="x-none" w:bidi="he-IL"/>
              </w:rPr>
            </w:pPr>
            <w:r>
              <w:rPr>
                <w:rFonts w:ascii="Arial" w:hAnsi="Arial" w:cs="Arial"/>
                <w:color w:val="3366FF"/>
                <w:sz w:val="20"/>
                <w:lang w:val="x-none" w:bidi="he-IL"/>
              </w:rPr>
              <w:t xml:space="preserve">    Thank you for your order placed on [date of order] for [quantity] [red/blue/assorted] [Product Name].  </w:t>
            </w:r>
          </w:p>
          <w:p w:rsidR="00533ACA" w:rsidRDefault="00533ACA">
            <w:pPr>
              <w:autoSpaceDE w:val="0"/>
              <w:autoSpaceDN w:val="0"/>
              <w:adjustRightInd w:val="0"/>
              <w:spacing w:after="90"/>
              <w:ind w:left="210" w:right="285"/>
              <w:rPr>
                <w:rFonts w:ascii="Arial" w:hAnsi="Arial" w:cs="Arial"/>
                <w:color w:val="3366FF"/>
                <w:sz w:val="20"/>
                <w:lang w:val="x-none" w:bidi="he-IL"/>
              </w:rPr>
            </w:pPr>
            <w:r>
              <w:rPr>
                <w:rFonts w:ascii="Arial" w:hAnsi="Arial" w:cs="Arial"/>
                <w:color w:val="3366FF"/>
                <w:sz w:val="20"/>
                <w:lang w:val="x-none" w:bidi="he-IL"/>
              </w:rPr>
              <w:t xml:space="preserve">    We will ship your order within 5 business days.</w:t>
            </w:r>
          </w:p>
          <w:p w:rsidR="00533ACA" w:rsidRDefault="00533ACA">
            <w:pPr>
              <w:autoSpaceDE w:val="0"/>
              <w:autoSpaceDN w:val="0"/>
              <w:adjustRightInd w:val="0"/>
              <w:spacing w:after="90"/>
              <w:ind w:left="210" w:right="285"/>
              <w:rPr>
                <w:rFonts w:ascii="Arial" w:hAnsi="Arial" w:cs="Arial"/>
                <w:color w:val="3366FF"/>
                <w:sz w:val="20"/>
                <w:lang w:val="x-none" w:bidi="he-IL"/>
              </w:rPr>
            </w:pPr>
            <w:r>
              <w:rPr>
                <w:rFonts w:ascii="Arial" w:hAnsi="Arial" w:cs="Arial"/>
                <w:color w:val="3366FF"/>
                <w:sz w:val="20"/>
                <w:lang w:val="x-none" w:bidi="he-IL"/>
              </w:rPr>
              <w:t xml:space="preserve">    {Please note. Due to the special pricing of these items, all sales are final.}</w:t>
            </w:r>
          </w:p>
          <w:p w:rsidR="00533ACA" w:rsidRDefault="00533ACA">
            <w:pPr>
              <w:autoSpaceDE w:val="0"/>
              <w:autoSpaceDN w:val="0"/>
              <w:adjustRightInd w:val="0"/>
              <w:spacing w:after="90"/>
              <w:ind w:left="210" w:right="285"/>
              <w:rPr>
                <w:rFonts w:ascii="Arial" w:hAnsi="Arial" w:cs="Arial"/>
                <w:color w:val="3366FF"/>
                <w:sz w:val="20"/>
                <w:lang w:val="x-none" w:bidi="he-IL"/>
              </w:rPr>
            </w:pPr>
            <w:r>
              <w:rPr>
                <w:rFonts w:ascii="Arial" w:hAnsi="Arial" w:cs="Arial"/>
                <w:color w:val="3366FF"/>
                <w:sz w:val="20"/>
                <w:lang w:val="x-none" w:bidi="he-IL"/>
              </w:rPr>
              <w:t xml:space="preserve">            [Sales Representative Name]</w:t>
            </w:r>
          </w:p>
          <w:bookmarkEnd w:id="0"/>
          <w:p w:rsidR="00F31D62" w:rsidRDefault="00F31D62" w:rsidP="00F31D62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color w:val="000000"/>
                <w:szCs w:val="24"/>
                <w:lang w:val="x-none" w:bidi="he-IL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x-none" w:bidi="he-IL"/>
              </w:rPr>
              <w:t>Hints &amp; Tips:</w:t>
            </w:r>
            <w:r>
              <w:rPr>
                <w:rFonts w:ascii="Arial" w:hAnsi="Arial" w:cs="Arial"/>
                <w:color w:val="000000"/>
                <w:szCs w:val="24"/>
                <w:lang w:val="x-none" w:bidi="he-IL"/>
              </w:rPr>
              <w:t xml:space="preserve"> </w:t>
            </w:r>
          </w:p>
          <w:p w:rsidR="00F31D62" w:rsidRDefault="00F31D62" w:rsidP="00F31D62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color w:val="000000"/>
                <w:sz w:val="20"/>
                <w:lang w:val="x-none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 xml:space="preserve">   Variables should have a ‘variable sounding,’  reasonably descriptive names. “[Date of Letter]” is more meaningful than just “[Date]”. Use “[Name of Customer]” instead of  plain “[Name]”. </w:t>
            </w:r>
          </w:p>
          <w:p w:rsidR="00533ACA" w:rsidRPr="00F31D62" w:rsidRDefault="00F31D62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color w:val="000000"/>
                <w:sz w:val="20"/>
                <w:lang w:val="x-none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 xml:space="preserve">    The style (upper/lower/bold/ italics, etc.) of the variable will control how it is replaced. (See ‘Assign Data to Variables’ in next column.)</w:t>
            </w:r>
          </w:p>
          <w:p w:rsidR="00533ACA" w:rsidRDefault="00533ACA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color w:val="000000"/>
                <w:sz w:val="20"/>
                <w:lang w:val="x-none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 xml:space="preserve">    The document you create can be a ‘complete’ (or overbuilt) document from which you will remove unwanted sections, or it can be a building block of text. With the ‘building block’ approach, you start from a ‘blank screen’ and pour in the desired building blocks using various Pathagoras tools.</w:t>
            </w:r>
          </w:p>
          <w:p w:rsidR="00533ACA" w:rsidRDefault="00533ACA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color w:val="000000"/>
                <w:sz w:val="20"/>
                <w:lang w:val="x-none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 xml:space="preserve">    Save the document you have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lang w:val="x-none" w:bidi="he-IL"/>
              </w:rPr>
              <w:t>‘Pathagorized’</w:t>
            </w:r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 xml:space="preserve"> before proceeding to the next step(s).</w:t>
            </w:r>
          </w:p>
          <w:p w:rsidR="00533ACA" w:rsidRDefault="00533ACA" w:rsidP="00B26B65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color w:val="3366FF"/>
                <w:sz w:val="20"/>
                <w:lang w:val="x-none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 xml:space="preserve">    (You can copy and paste the above into a ‘real’ editing screen to see its action. Or, </w:t>
            </w:r>
            <w:r w:rsidR="00977D1C">
              <w:rPr>
                <w:rFonts w:ascii="Arial" w:hAnsi="Arial" w:cs="Arial"/>
                <w:color w:val="000000"/>
                <w:sz w:val="20"/>
                <w:lang w:bidi="he-IL"/>
              </w:rPr>
              <w:t>press &lt;Alt-P&gt;</w:t>
            </w:r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 xml:space="preserve"> to </w:t>
            </w:r>
            <w:r w:rsidR="00977D1C">
              <w:rPr>
                <w:rFonts w:ascii="Arial" w:hAnsi="Arial" w:cs="Arial"/>
                <w:color w:val="000000"/>
                <w:sz w:val="20"/>
                <w:lang w:bidi="he-IL"/>
              </w:rPr>
              <w:t>‘</w:t>
            </w:r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>p</w:t>
            </w:r>
            <w:r w:rsidR="00977D1C">
              <w:rPr>
                <w:rFonts w:ascii="Arial" w:hAnsi="Arial" w:cs="Arial"/>
                <w:color w:val="000000"/>
                <w:sz w:val="20"/>
                <w:lang w:bidi="he-IL"/>
              </w:rPr>
              <w:t>’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>rocess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 xml:space="preserve"> the document as if you had recalled it via document assembly. Pathagoras will highlight each optional text block it finds and will ask if you want to keep it. Answer </w:t>
            </w:r>
            <w:r w:rsidR="00B26B65">
              <w:rPr>
                <w:rFonts w:ascii="Arial" w:hAnsi="Arial" w:cs="Arial"/>
                <w:color w:val="000000"/>
                <w:sz w:val="20"/>
                <w:lang w:bidi="he-IL"/>
              </w:rPr>
              <w:t>‘</w:t>
            </w:r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>Yes</w:t>
            </w:r>
            <w:r w:rsidR="00B26B65">
              <w:rPr>
                <w:rFonts w:ascii="Arial" w:hAnsi="Arial" w:cs="Arial"/>
                <w:color w:val="000000"/>
                <w:sz w:val="20"/>
                <w:lang w:bidi="he-IL"/>
              </w:rPr>
              <w:t>’</w:t>
            </w:r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 xml:space="preserve"> or </w:t>
            </w:r>
            <w:r w:rsidR="00B26B65">
              <w:rPr>
                <w:rFonts w:ascii="Arial" w:hAnsi="Arial" w:cs="Arial"/>
                <w:color w:val="000000"/>
                <w:sz w:val="20"/>
                <w:lang w:bidi="he-IL"/>
              </w:rPr>
              <w:t>‘</w:t>
            </w:r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>No</w:t>
            </w:r>
            <w:r w:rsidR="00B26B65">
              <w:rPr>
                <w:rFonts w:ascii="Arial" w:hAnsi="Arial" w:cs="Arial"/>
                <w:color w:val="000000"/>
                <w:sz w:val="20"/>
                <w:lang w:bidi="he-IL"/>
              </w:rPr>
              <w:t>’</w:t>
            </w:r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>, as appropriate. When the ‘optional text’ processing is done, press Alt-D to replace the variables with ‘real’ text.)</w:t>
            </w:r>
          </w:p>
        </w:tc>
        <w:tc>
          <w:tcPr>
            <w:tcW w:w="2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ACA" w:rsidRDefault="00533ACA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b/>
                <w:bCs/>
                <w:color w:val="000000"/>
                <w:szCs w:val="24"/>
                <w:lang w:val="x-none" w:bidi="he-IL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x-none" w:bidi="he-IL"/>
              </w:rPr>
              <w:t>Assign data to variables</w:t>
            </w:r>
          </w:p>
          <w:p w:rsidR="00533ACA" w:rsidRDefault="00533ACA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color w:val="000000"/>
                <w:sz w:val="20"/>
                <w:lang w:val="x-none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 xml:space="preserve">    Open or create the document that contains variables. Press Alt-D (for ‘Database’) to display the Instant Database screen. (It is called </w:t>
            </w:r>
            <w:r w:rsidR="00F31D62">
              <w:rPr>
                <w:rFonts w:ascii="Arial" w:hAnsi="Arial" w:cs="Arial"/>
                <w:color w:val="000000"/>
                <w:sz w:val="20"/>
                <w:lang w:bidi="he-IL"/>
              </w:rPr>
              <w:t>‘</w:t>
            </w:r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>Instant    Database</w:t>
            </w:r>
            <w:r w:rsidR="00F31D62">
              <w:rPr>
                <w:rFonts w:ascii="Arial" w:hAnsi="Arial" w:cs="Arial"/>
                <w:color w:val="000000"/>
                <w:sz w:val="20"/>
                <w:lang w:bidi="he-IL"/>
              </w:rPr>
              <w:t>’</w:t>
            </w:r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 xml:space="preserve"> because you will be able to instantly save the variable</w:t>
            </w:r>
            <w:r w:rsidR="00F31D62">
              <w:rPr>
                <w:rFonts w:ascii="Arial" w:hAnsi="Arial" w:cs="Arial"/>
                <w:color w:val="000000"/>
                <w:sz w:val="20"/>
                <w:lang w:bidi="he-IL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>to</w:t>
            </w:r>
            <w:r w:rsidR="00F31D62">
              <w:rPr>
                <w:rFonts w:ascii="Arial" w:hAnsi="Arial" w:cs="Arial"/>
                <w:color w:val="000000"/>
                <w:sz w:val="20"/>
                <w:lang w:bidi="he-IL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>data pairings to a database for reuse with other documents.) Press the Scan button (lower left) to tell Pathagoras to search for and display all bracketed variables.</w:t>
            </w:r>
          </w:p>
          <w:p w:rsidR="00533ACA" w:rsidRPr="00F31D62" w:rsidRDefault="00533ACA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color w:val="000000"/>
                <w:sz w:val="20"/>
                <w:lang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 xml:space="preserve">    Type an appropriate value into the textboxes at the right for each variable. If a multiple-choice variable, select from the drop-down lists. Press the Tab key to move from line to line.</w:t>
            </w:r>
            <w:r w:rsidR="00F31D62">
              <w:rPr>
                <w:rFonts w:ascii="Arial" w:hAnsi="Arial" w:cs="Arial"/>
                <w:color w:val="000000"/>
                <w:sz w:val="20"/>
                <w:lang w:bidi="he-IL"/>
              </w:rPr>
              <w:t xml:space="preserve"> Type in upper and lower case (normal style) for most values. The style of the variable in the document controls how the replacement will look.</w:t>
            </w:r>
            <w:bookmarkStart w:id="1" w:name="_GoBack"/>
            <w:bookmarkEnd w:id="1"/>
          </w:p>
          <w:p w:rsidR="00533ACA" w:rsidRDefault="00533ACA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color w:val="000000"/>
                <w:sz w:val="20"/>
                <w:lang w:val="x-none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 xml:space="preserve">    You may have several pages worth of variables. Press the numbered buttons at the top of the screen to move from pages to page.</w:t>
            </w:r>
          </w:p>
          <w:p w:rsidR="00533ACA" w:rsidRDefault="00533ACA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color w:val="000000"/>
                <w:sz w:val="20"/>
                <w:lang w:val="x-none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 xml:space="preserve">    Press the 'Next' button when finished. You need not complete all variables. You can run Instant Database at a later time to fill in the remaining variables. Save the variables-to-values pairings as a new record, if desired.</w:t>
            </w:r>
          </w:p>
          <w:p w:rsidR="00533ACA" w:rsidRDefault="00533ACA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b/>
                <w:bCs/>
                <w:color w:val="000000"/>
                <w:szCs w:val="24"/>
                <w:lang w:val="x-none" w:bidi="he-IL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x-none" w:bidi="he-IL"/>
              </w:rPr>
              <w:t>‘DropDown List’ and ‘Libraries &amp; Books’</w:t>
            </w:r>
          </w:p>
          <w:p w:rsidR="00533ACA" w:rsidRDefault="00533ACA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color w:val="000000"/>
                <w:sz w:val="20"/>
                <w:lang w:val="x-none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 xml:space="preserve">    You should avoid using original ‘source’ text for creating a document for a client or customer. That way you won’t accidentally overwrite you source text.</w:t>
            </w:r>
          </w:p>
          <w:p w:rsidR="00533ACA" w:rsidRDefault="00533ACA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color w:val="000000"/>
                <w:sz w:val="20"/>
                <w:lang w:val="x-none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 xml:space="preserve">    Pathagoras makes it easy to implement this rule by always presenting an exact copy of the source text. Pathagoras' '</w:t>
            </w:r>
            <w:hyperlink r:id="rId8" w:history="1">
              <w:r>
                <w:rPr>
                  <w:rStyle w:val="Hyperlink"/>
                  <w:rFonts w:ascii="Arial" w:hAnsi="Arial" w:cs="Arial"/>
                  <w:sz w:val="20"/>
                  <w:lang w:val="x-none" w:bidi="he-IL"/>
                </w:rPr>
                <w:t>DropDown Lists</w:t>
              </w:r>
            </w:hyperlink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>' and ‘</w:t>
            </w:r>
            <w:hyperlink r:id="rId9" w:history="1">
              <w:r>
                <w:rPr>
                  <w:rStyle w:val="Hyperlink"/>
                  <w:rFonts w:ascii="Arial" w:hAnsi="Arial" w:cs="Arial"/>
                  <w:sz w:val="20"/>
                  <w:lang w:val="x-none" w:bidi="he-IL"/>
                </w:rPr>
                <w:t>Libraries &amp; Books</w:t>
              </w:r>
            </w:hyperlink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>’ modules protect your original work in a simple, but very elegant style. Read more about these tools in the Pathagoras Manual by clicking one of the above links.</w:t>
            </w:r>
          </w:p>
          <w:p w:rsidR="00533ACA" w:rsidRDefault="00533ACA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b/>
                <w:bCs/>
                <w:color w:val="000000"/>
                <w:szCs w:val="24"/>
                <w:lang w:val="x-none" w:bidi="he-IL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x-none" w:bidi="he-IL"/>
              </w:rPr>
              <w:t>Creating a Document</w:t>
            </w:r>
          </w:p>
          <w:p w:rsidR="00533ACA" w:rsidRDefault="00533ACA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color w:val="000000"/>
                <w:sz w:val="20"/>
                <w:lang w:val="x-none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 xml:space="preserve">   To create a new document:</w:t>
            </w:r>
          </w:p>
          <w:p w:rsidR="00533ACA" w:rsidRDefault="00533ACA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i/>
                <w:iCs/>
                <w:color w:val="000000"/>
                <w:sz w:val="20"/>
                <w:lang w:val="x-none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 xml:space="preserve">   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x-none" w:bidi="he-IL"/>
              </w:rPr>
              <w:t>A. Via a DropDown List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lang w:val="x-none" w:bidi="he-IL"/>
              </w:rPr>
              <w:t xml:space="preserve"> (single clause selection):</w:t>
            </w:r>
          </w:p>
          <w:p w:rsidR="00533ACA" w:rsidRDefault="00533ACA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color w:val="000000"/>
                <w:sz w:val="20"/>
                <w:lang w:val="x-none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 xml:space="preserve">    1  Drop down the List that you previously created that points to the folder that contains the desired text.  </w:t>
            </w:r>
          </w:p>
          <w:p w:rsidR="00533ACA" w:rsidRDefault="00533ACA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color w:val="000000"/>
                <w:sz w:val="20"/>
                <w:lang w:val="x-none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 xml:space="preserve">    2. Click on the desired clause. That’s it!</w:t>
            </w:r>
          </w:p>
          <w:p w:rsidR="00533ACA" w:rsidRDefault="00533ACA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i/>
                <w:iCs/>
                <w:color w:val="000000"/>
                <w:sz w:val="20"/>
                <w:lang w:val="x-none" w:bidi="he-IL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lang w:val="x-none" w:bidi="he-IL"/>
              </w:rPr>
              <w:t xml:space="preserve">  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x-none" w:bidi="he-IL"/>
              </w:rPr>
              <w:t xml:space="preserve"> B.  Via Document Assembly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lang w:val="x-none" w:bidi="he-IL"/>
              </w:rPr>
              <w:t xml:space="preserve"> (multiple clauses):</w:t>
            </w:r>
          </w:p>
          <w:p w:rsidR="00533ACA" w:rsidRDefault="00533ACA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color w:val="000000"/>
                <w:sz w:val="20"/>
                <w:lang w:val="x-none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 xml:space="preserve">    1. Click the Document Assembly button.  </w:t>
            </w:r>
          </w:p>
          <w:p w:rsidR="00533ACA" w:rsidRDefault="00533ACA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color w:val="000000"/>
                <w:sz w:val="20"/>
                <w:lang w:val="x-none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 xml:space="preserve">    2. Click the radio button on the line of the book from which clauses are to be drawn.  Click 'Next'. </w:t>
            </w:r>
          </w:p>
          <w:p w:rsidR="00533ACA" w:rsidRDefault="00533ACA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color w:val="000000"/>
                <w:sz w:val="20"/>
                <w:lang w:val="x-none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 xml:space="preserve">    </w:t>
            </w:r>
            <w:r w:rsidR="00594246">
              <w:rPr>
                <w:rFonts w:ascii="Arial" w:hAnsi="Arial" w:cs="Arial"/>
                <w:color w:val="000000"/>
                <w:sz w:val="20"/>
                <w:lang w:bidi="he-IL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>. Choose the clauses/documents you wish to assemble from the left column and move them to the right.</w:t>
            </w:r>
            <w:r w:rsidR="00594246">
              <w:rPr>
                <w:rFonts w:ascii="Arial" w:hAnsi="Arial" w:cs="Arial"/>
                <w:color w:val="000000"/>
                <w:sz w:val="20"/>
                <w:lang w:bidi="he-IL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 xml:space="preserve">Click 'Next'. </w:t>
            </w:r>
          </w:p>
          <w:p w:rsidR="00533ACA" w:rsidRDefault="00533ACA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color w:val="000000"/>
                <w:sz w:val="20"/>
                <w:lang w:val="x-none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 xml:space="preserve">    As a document is being assembled, any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lang w:val="x-none" w:bidi="he-IL"/>
              </w:rPr>
              <w:t>{Optional and  Options}</w:t>
            </w:r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 xml:space="preserve"> text blocks will be automatically processed. To scan for and replace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lang w:val="x-none" w:bidi="he-IL"/>
              </w:rPr>
              <w:t>[variables]</w:t>
            </w:r>
            <w:r>
              <w:rPr>
                <w:rFonts w:ascii="Arial" w:hAnsi="Arial" w:cs="Arial"/>
                <w:color w:val="000000"/>
                <w:sz w:val="20"/>
                <w:lang w:val="x-none" w:bidi="he-IL"/>
              </w:rPr>
              <w:t>, press Alt-D (see top of this column).</w:t>
            </w:r>
          </w:p>
        </w:tc>
      </w:tr>
    </w:tbl>
    <w:p w:rsidR="00533ACA" w:rsidRDefault="00533ACA">
      <w:pPr>
        <w:autoSpaceDE w:val="0"/>
        <w:autoSpaceDN w:val="0"/>
        <w:adjustRightInd w:val="0"/>
        <w:rPr>
          <w:lang w:bidi="he-IL"/>
        </w:rPr>
      </w:pPr>
    </w:p>
    <w:sectPr w:rsidR="00533A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08" w:right="1008" w:bottom="1008" w:left="100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FAF" w:rsidRDefault="00685FAF" w:rsidP="00A21E76">
      <w:r>
        <w:separator/>
      </w:r>
    </w:p>
  </w:endnote>
  <w:endnote w:type="continuationSeparator" w:id="0">
    <w:p w:rsidR="00685FAF" w:rsidRDefault="00685FAF" w:rsidP="00A2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E76" w:rsidRDefault="00A21E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E76" w:rsidRDefault="00A21E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E76" w:rsidRDefault="00A21E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FAF" w:rsidRDefault="00685FAF" w:rsidP="00A21E76">
      <w:r>
        <w:separator/>
      </w:r>
    </w:p>
  </w:footnote>
  <w:footnote w:type="continuationSeparator" w:id="0">
    <w:p w:rsidR="00685FAF" w:rsidRDefault="00685FAF" w:rsidP="00A21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E76" w:rsidRDefault="00A21E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E76" w:rsidRDefault="00A21E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E76" w:rsidRDefault="00A21E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7354E"/>
    <w:multiLevelType w:val="hybridMultilevel"/>
    <w:tmpl w:val="7B944694"/>
    <w:lvl w:ilvl="0" w:tplc="801E83F2">
      <w:start w:val="1"/>
      <w:numFmt w:val="decimal"/>
      <w:lvlRestart w:val="0"/>
      <w:pStyle w:val="BodyTextFirstIndent"/>
      <w:lvlText w:val="%1."/>
      <w:lvlJc w:val="left"/>
      <w:pPr>
        <w:tabs>
          <w:tab w:val="num" w:pos="930"/>
        </w:tabs>
        <w:ind w:left="9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3E55"/>
    <w:rsid w:val="002C2A5F"/>
    <w:rsid w:val="00316D1F"/>
    <w:rsid w:val="00533ACA"/>
    <w:rsid w:val="00594246"/>
    <w:rsid w:val="00685FAF"/>
    <w:rsid w:val="00721B5E"/>
    <w:rsid w:val="009221B1"/>
    <w:rsid w:val="00977D1C"/>
    <w:rsid w:val="00A21E76"/>
    <w:rsid w:val="00A4755D"/>
    <w:rsid w:val="00B26B65"/>
    <w:rsid w:val="00C0439B"/>
    <w:rsid w:val="00C21653"/>
    <w:rsid w:val="00CD08AE"/>
    <w:rsid w:val="00CD72AB"/>
    <w:rsid w:val="00E23E55"/>
    <w:rsid w:val="00F2466B"/>
    <w:rsid w:val="00F3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014966"/>
  <w15:chartTrackingRefBased/>
  <w15:docId w15:val="{05B0AB1E-5D9C-475C-84D5-5980C2E6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styleId="BodyTextFirstIndent">
    <w:name w:val="Body Text First Indent"/>
    <w:basedOn w:val="BodyText"/>
    <w:pPr>
      <w:numPr>
        <w:numId w:val="1"/>
      </w:numPr>
    </w:pPr>
    <w:rPr>
      <w:szCs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rsid w:val="00A21E7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21E76"/>
    <w:rPr>
      <w:sz w:val="24"/>
    </w:rPr>
  </w:style>
  <w:style w:type="paragraph" w:styleId="Footer">
    <w:name w:val="footer"/>
    <w:basedOn w:val="Normal"/>
    <w:link w:val="FooterChar"/>
    <w:rsid w:val="00A21E7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21E76"/>
    <w:rPr>
      <w:sz w:val="24"/>
    </w:rPr>
  </w:style>
  <w:style w:type="table" w:styleId="TableGrid">
    <w:name w:val="Table Grid"/>
    <w:basedOn w:val="TableNormal"/>
    <w:rsid w:val="00594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thagoras.com/help/dropdown_lists.ht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athagoras.com/help/document_assembly.ht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5917F-E32B-4FA3-90B7-0F309D56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variables into source document for automated replacement</vt:lpstr>
    </vt:vector>
  </TitlesOfParts>
  <Company> </Company>
  <LinksUpToDate>false</LinksUpToDate>
  <CharactersWithSpaces>4772</CharactersWithSpaces>
  <SharedDoc>false</SharedDoc>
  <HLinks>
    <vt:vector size="12" baseType="variant">
      <vt:variant>
        <vt:i4>6815832</vt:i4>
      </vt:variant>
      <vt:variant>
        <vt:i4>3</vt:i4>
      </vt:variant>
      <vt:variant>
        <vt:i4>0</vt:i4>
      </vt:variant>
      <vt:variant>
        <vt:i4>5</vt:i4>
      </vt:variant>
      <vt:variant>
        <vt:lpwstr>http://www.pathagoras.com/help/document_assembly.htm</vt:lpwstr>
      </vt:variant>
      <vt:variant>
        <vt:lpwstr/>
      </vt:variant>
      <vt:variant>
        <vt:i4>3866653</vt:i4>
      </vt:variant>
      <vt:variant>
        <vt:i4>0</vt:i4>
      </vt:variant>
      <vt:variant>
        <vt:i4>0</vt:i4>
      </vt:variant>
      <vt:variant>
        <vt:i4>5</vt:i4>
      </vt:variant>
      <vt:variant>
        <vt:lpwstr>http://www.pathagoras.com/help/dropdown_lists.htm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variables into source document for automated replacement</dc:title>
  <dc:subject/>
  <dc:creator> Roy H Lasris</dc:creator>
  <cp:keywords/>
  <dc:description/>
  <cp:lastModifiedBy>Roy Lasris</cp:lastModifiedBy>
  <cp:revision>9</cp:revision>
  <dcterms:created xsi:type="dcterms:W3CDTF">2018-04-07T10:33:00Z</dcterms:created>
  <dcterms:modified xsi:type="dcterms:W3CDTF">2018-05-17T08:08:00Z</dcterms:modified>
</cp:coreProperties>
</file>